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我要开乐器专卖店流程图</w:t>
      </w:r>
      <w:r>
        <w:rPr>
          <w:rFonts w:ascii="方正小标宋简体" w:hAnsi="方正小标宋简体" w:eastAsia="方正小标宋简体" w:cs="方正小标宋简体"/>
          <w:szCs w:val="21"/>
        </w:rPr>
        <w:pict>
          <v:shape id="流程图: 终止 205" o:spid="_x0000_s2050" o:spt="116" type="#_x0000_t116" style="position:absolute;left:0pt;margin-left:133.7pt;margin-top:37.85pt;height:70.25pt;width:153.4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highlight w:val="none"/>
        </w:rPr>
        <w:pict>
          <v:shape id="_x0000_s2051" o:spid="_x0000_s2051" o:spt="32" type="#_x0000_t32" style="position:absolute;left:0pt;margin-left:18.65pt;margin-top:10.75pt;height:83.25pt;width:0pt;z-index:251680768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  <w:r>
        <w:rPr>
          <w:highlight w:val="none"/>
        </w:rPr>
        <w:pict>
          <v:shape id="直接箭头连接符 204" o:spid="_x0000_s2052" o:spt="32" type="#_x0000_t32" style="position:absolute;left:0pt;margin-left:18.65pt;margin-top:10.9pt;height:0pt;width:115.65pt;z-index:251670528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highlight w:val="none"/>
        </w:rPr>
        <w:pict>
          <v:shape id="直接箭头连接符 202" o:spid="_x0000_s2053" o:spt="32" type="#_x0000_t32" style="position:absolute;left:0pt;margin-left:199.9pt;margin-top:25.05pt;height:0pt;width:21.25pt;rotation:5898240f;z-index:251668480;mso-width-relative:page;mso-height-relative:page;" filled="f" coordsize="21600,21600" adj="-306059,-1,-306059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sz w:val="32"/>
          <w:highlight w:val="none"/>
        </w:rPr>
        <w:pict>
          <v:shape id="流程图: 决策 201" o:spid="_x0000_s2054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sz w:val="32"/>
          <w:highlight w:val="none"/>
        </w:rPr>
        <w:pict>
          <v:rect id="矩形 197" o:spid="_x0000_s2055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  <w:highlight w:val="none"/>
        </w:rPr>
        <w:pict>
          <v:shape id="流程图: 终止 200" o:spid="_x0000_s2056" o:spt="116" type="#_x0000_t116" style="position:absolute;left:0pt;margin-left:342.9pt;margin-top:0pt;height:50.2pt;width:120.45pt;z-index:251671552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  <w:highlight w:val="none"/>
        </w:rPr>
        <w:pict>
          <v:rect id="矩形 199" o:spid="_x0000_s2057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  <w:highlight w:val="none"/>
        </w:rPr>
        <w:pict>
          <v:rect id="矩形 198" o:spid="_x0000_s2058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pPr>
        <w:rPr>
          <w:highlight w:val="none"/>
        </w:rPr>
      </w:pPr>
      <w:r>
        <w:rPr>
          <w:sz w:val="32"/>
          <w:highlight w:val="none"/>
        </w:rPr>
        <w:pict>
          <v:shape id="直接箭头连接符 195" o:spid="_x0000_s2059" o:spt="32" type="#_x0000_t32" style="position:absolute;left:0pt;flip:x;margin-left:73.8pt;margin-top:9.85pt;height:0pt;width:57.5pt;z-index:251669504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  <w:highlight w:val="none"/>
        </w:rPr>
        <w:pict>
          <v:rect id="矩形 194" o:spid="_x0000_s2060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  <w:highlight w:val="none"/>
        </w:rPr>
        <w:pict>
          <v:shape id="直接箭头连接符 196" o:spid="_x0000_s2061" o:spt="32" type="#_x0000_t32" style="position:absolute;left:0pt;margin-left:290.9pt;margin-top:9.9pt;height:0pt;width:52pt;z-index:251676672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sz w:val="32"/>
          <w:highlight w:val="none"/>
        </w:rPr>
        <w:pict>
          <v:shape id="_x0000_s2062" o:spid="_x0000_s2062" o:spt="32" type="#_x0000_t32" style="position:absolute;left:0pt;margin-left:210.35pt;margin-top:14.75pt;height:27.45pt;width:0pt;z-index:25167769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rPr>
          <w:highlight w:val="none"/>
        </w:rPr>
      </w:pPr>
      <w:r>
        <w:rPr>
          <w:highlight w:val="none"/>
        </w:rPr>
        <w:pict>
          <v:shape id="流程图: 卡片 193" o:spid="_x0000_s2063" o:spt="121" type="#_x0000_t121" style="position:absolute;left:0pt;margin-left:272.5pt;margin-top:14.75pt;height:23.7pt;width:51.75pt;z-index:251672576;v-text-anchor:middle;mso-width-relative:page;mso-height-relative:page;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</w:p>
              </w:txbxContent>
            </v:textbox>
          </v:shape>
        </w:pict>
      </w:r>
      <w:r>
        <w:rPr>
          <w:sz w:val="32"/>
          <w:highlight w:val="none"/>
        </w:rPr>
        <w:pict>
          <v:rect id="矩形 192" o:spid="_x0000_s2064" o:spt="1" style="position:absolute;left:0pt;margin-left:161.8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pPr>
        <w:rPr>
          <w:highlight w:val="none"/>
        </w:rPr>
      </w:pPr>
      <w:r>
        <w:rPr>
          <w:sz w:val="32"/>
          <w:highlight w:val="none"/>
        </w:rPr>
        <w:pict>
          <v:rect id="矩形 190" o:spid="_x0000_s2065" o:spt="1" style="position:absolute;left:0pt;margin-left:153.35pt;margin-top:11pt;height:44.25pt;width:113.35pt;z-index:251665408;v-text-anchor:middle;mso-width-relative:page;mso-height-relative:page;" filled="f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0.5个工作日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）</w:t>
                  </w:r>
                </w:p>
                <w:p/>
              </w:txbxContent>
            </v:textbox>
          </v:rect>
        </w:pic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  <w:r>
        <w:rPr>
          <w:highlight w:val="none"/>
        </w:rPr>
        <w:pict>
          <v:shape id="_x0000_s2066" o:spid="_x0000_s2066" o:spt="32" type="#_x0000_t32" style="position:absolute;left:0pt;margin-left:210.35pt;margin-top:8.45pt;height:27.4pt;width:0pt;z-index:25167872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rPr>
          <w:highlight w:val="none"/>
        </w:rPr>
      </w:pPr>
    </w:p>
    <w:p>
      <w:pPr>
        <w:rPr>
          <w:highlight w:val="none"/>
        </w:rPr>
      </w:pPr>
      <w:bookmarkStart w:id="0" w:name="_GoBack"/>
      <w:r>
        <w:rPr>
          <w:sz w:val="32"/>
        </w:rPr>
        <w:pict>
          <v:group id="_x0000_s2087" o:spid="_x0000_s2087" o:spt="203" style="position:absolute;left:0pt;margin-left:48.05pt;margin-top:11.4pt;height:264.1pt;width:336.65pt;z-index:251681792;mso-width-relative:page;mso-height-relative:page;" coordorigin="6468,8476" coordsize="6733,5282">
            <o:lock v:ext="edit" aspectratio="f"/>
            <v:rect id="矩形 171" o:spid="_x0000_s2077" o:spt="1" style="position:absolute;left:6468;top:9213;height:1427;width:1773;v-text-anchor:middle;" filled="f" stroked="t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2083" o:spt="1" style="position:absolute;left:6474;top:11521;height:1646;width:1767;v-text-anchor:middle;" filled="f" stroked="t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69" o:spid="_x0000_s2076" o:spt="1" style="position:absolute;left:9037;top:9208;height:1429;width:1380;v-text-anchor:middle;" filled="f" stroked="t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公安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分局</w:t>
                    </w:r>
                  </w:p>
                  <w:p>
                    <w:pPr>
                      <w:jc w:val="center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刻章备案</w:t>
                    </w:r>
                  </w:p>
                  <w:p>
                    <w:pPr>
                      <w:jc w:val="center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shape id="直接箭头连接符 179" o:spid="_x0000_s2069" o:spt="32" type="#_x0000_t32" style="position:absolute;left:7361;top:8482;height:725;width:0;" filled="f" stroked="t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rect id="矩形 168" o:spid="_x0000_s2075" o:spt="1" style="position:absolute;left:11231;top:9203;height:1429;width:1514;v-text-anchor:middle;" filled="f" stroked="t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shape id="直接箭头连接符 212" o:spid="_x0000_s2067" o:spt="32" type="#_x0000_t32" style="position:absolute;left:11993;top:8476;height:731;width:0;" filled="f" stroked="t" coordsize="21600,21600" o:gfxdata="UEsDBAoAAAAAAIdO4kAAAAAAAAAAAAAAAAAEAAAAZHJzL1BLAwQUAAAACACHTuJAaeXNetcAAAAJ&#10;AQAADwAAAGRycy9kb3ducmV2LnhtbE2PTUvEMBCG74L/IYzgRdykZVdtbboHQUHwYlfB42wztsVk&#10;Upp0P/z1Rjysx5l5eOd5q/XBWbGjKQyeNWQLBYK49WbgTsPb5vH6DkSIyAatZ9JwpADr+vyswtL4&#10;Pb/SromdSCEcStTQxziWUoa2J4dh4UfidPv0k8OYxqmTZsJ9CndW5krdSIcDpw89jvTQU/vVzE5D&#10;VLxphvnjOT4di2/1kluFV+9aX15k6h5EpEM8wfCrn9ShTk5bP7MJwmpY3q5WCdWQZ6lCAv4WWw3F&#10;sgBZV/J/g/oHUEsDBBQAAAAIAIdO4kCmbhNaDwIAAO8DAAAOAAAAZHJzL2Uyb0RvYy54bWytU8Fu&#10;EzEQvSPxD5bvZLOhjapVNj0klEuBSi0f4NjeXQvbY9lONvkJfgCJE3CinHrna6B8BmNvGmi59IAP&#10;1tgz8+bN83h2ujWabKQPCmxNy9GYEmk5CGXbmr69Ont2QkmIzAqmwcqa7mSgp/OnT2a9q+QEOtBC&#10;eoIgNlS9q2kXo6uKIvBOGhZG4KRFZwPesIhH3xbCsx7RjS4m4/G06MEL54HLEPB2OTjpHtE/BhCa&#10;RnG5BL420sYB1UvNIrYUOuUCnWe2TSN5fNM0QUaia4qdxrxjEbRXaS/mM1a1nrlO8T0F9hgKD3oy&#10;TFkseoBassjI2qt/oIziHgI0ccTBFEMjWRHsohw/0OayY07mXlDq4A6ih/8Hy19vLjxRoqaTckKJ&#10;ZQaf/PbDzc/3n2+/Xf/4dPPr+8dkf/1CUgDK1btQYdbCXvjUMN/aS3cO/F0gFhYds63MtK92DpHK&#10;lFHcS0mH4LDoqn8FAmPYOkLWbtt4kyBRFbLNT7Q7PJHcRsKHS463R9Oj8uQ4g7PqLs/5EF9KMCQZ&#10;NQ3RM9V2cQHW4hyAL3MVtjkPMbFi1V1CKmrhTGmdx0Fb0td0+vx4nBMCaCWSM4UF364W2pMNSwOV&#10;157FvTAPaysyWGRKv7CCxKxH9AoV0pKmCkYKSrTEX5isgZK2e72SRIPYKxC7C5/cSTqcg8x9P7Np&#10;0P4+56g//3T+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GnlzXrXAAAACQEAAA8AAAAAAAAAAQAg&#10;AAAAIgAAAGRycy9kb3ducmV2LnhtbFBLAQIUABQAAAAIAIdO4kCmbhNaDwIAAO8DAAAOAAAAAAAA&#10;AAEAIAAAACYBAABkcnMvZTJvRG9jLnhtbFBLBQYAAAAABgAGAFkBAACn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2081" o:spid="_x0000_s2081" o:spt="32" type="#_x0000_t32" style="position:absolute;left:7361;top:10642;height:879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2068" o:spid="_x0000_s2068" o:spt="32" type="#_x0000_t32" style="position:absolute;left:9724;top:8503;height:710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2084" o:spid="_x0000_s2084" o:spt="32" type="#_x0000_t32" style="position:absolute;left:7361;top:13164;height:592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  <v:shape id="_x0000_s2080" o:spid="_x0000_s2080" o:spt="32" type="#_x0000_t32" style="position:absolute;left:9724;top:10642;height:3117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  <v:shape id="_x0000_s2079" o:spid="_x0000_s2079" o:spt="32" type="#_x0000_t32" style="position:absolute;left:11993;top:10642;height:3117;width:3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  <v:shape id="_x0000_s2074" o:spid="_x0000_s2074" o:spt="121" type="#_x0000_t121" style="position:absolute;left:7517;top:8633;height:474;width:1035;v-text-anchor:middl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  <v:path/>
              <v:fill on="t" color2="#FFFFF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spacing w:line="200" w:lineRule="exact"/>
                      <w:jc w:val="center"/>
                      <w:rPr>
                        <w:rFonts w:hint="eastAsia" w:ascii="宋体" w:hAnsi="宋体" w:eastAsia="宋体" w:cs="宋体"/>
                        <w:sz w:val="18"/>
                        <w:szCs w:val="21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21"/>
                        <w:lang w:val="en-US" w:eastAsia="zh-CN"/>
                      </w:rPr>
                      <w:t>审批单</w:t>
                    </w:r>
                  </w:p>
                </w:txbxContent>
              </v:textbox>
            </v:shape>
            <v:shape id="_x0000_s2073" o:spid="_x0000_s2073" o:spt="121" type="#_x0000_t121" style="position:absolute;left:9842;top:8663;height:474;width:1035;v-text-anchor:middl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  <v:path/>
              <v:fill on="t" color2="#FFFFF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spacing w:line="200" w:lineRule="exact"/>
                      <w:jc w:val="center"/>
                      <w:rPr>
                        <w:rFonts w:hint="default" w:ascii="宋体" w:hAnsi="宋体" w:eastAsia="宋体" w:cs="宋体"/>
                        <w:sz w:val="18"/>
                        <w:szCs w:val="21"/>
                        <w:highlight w:val="none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21"/>
                        <w:highlight w:val="none"/>
                        <w:lang w:val="en-US" w:eastAsia="zh-CN"/>
                      </w:rPr>
                      <w:t>备案证明</w:t>
                    </w:r>
                  </w:p>
                </w:txbxContent>
              </v:textbox>
            </v:shape>
            <v:shape id="_x0000_s2072" o:spid="_x0000_s2072" o:spt="121" type="#_x0000_t121" style="position:absolute;left:12167;top:8663;height:474;width:1035;v-text-anchor:middl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  <v:path/>
              <v:fill on="t" color2="#FFFFF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spacing w:line="200" w:lineRule="exact"/>
                      <w:jc w:val="center"/>
                      <w:rPr>
                        <w:rFonts w:hint="default" w:ascii="宋体" w:hAnsi="宋体" w:eastAsia="宋体" w:cs="宋体"/>
                        <w:sz w:val="18"/>
                        <w:szCs w:val="21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21"/>
                        <w:lang w:val="en-US" w:eastAsia="zh-CN"/>
                      </w:rPr>
                      <w:t>备案证明</w:t>
                    </w:r>
                  </w:p>
                </w:txbxContent>
              </v:textbox>
            </v:shape>
            <v:shape id="_x0000_s2078" o:spid="_x0000_s2078" o:spt="121" type="#_x0000_t121" style="position:absolute;left:7502;top:10763;height:474;width:1035;v-text-anchor:middl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  <v:path/>
              <v:fill on="t" color2="#FFFFF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cs="黑体" w:asciiTheme="minorEastAsia" w:hAnsiTheme="minorEastAsia" w:eastAsia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  <w:lang w:val="en-US" w:eastAsia="zh-CN"/>
                      </w:rPr>
                      <w:t>设置备案</w:t>
                    </w:r>
                  </w:p>
                  <w:p>
                    <w:pPr>
                      <w:rPr>
                        <w:rFonts w:hint="eastAsia"/>
                        <w:lang w:eastAsia="zh-CN"/>
                      </w:rPr>
                    </w:pPr>
                  </w:p>
                </w:txbxContent>
              </v:textbox>
            </v:shape>
          </v:group>
        </w:pict>
      </w:r>
      <w:bookmarkEnd w:id="0"/>
      <w:r>
        <w:rPr>
          <w:sz w:val="32"/>
          <w:highlight w:val="none"/>
        </w:rPr>
        <w:pict>
          <v:shape id="直接箭头连接符 188" o:spid="_x0000_s2070" o:spt="32" type="#_x0000_t32" style="position:absolute;left:0pt;margin-left:-35.75pt;margin-top:10.35pt;height:0pt;width:490.7pt;z-index:251674624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rPr>
          <w:highlight w:val="none"/>
        </w:rPr>
        <w:pict>
          <v:shape id="直接箭头连接符 187" o:spid="_x0000_s2071" o:spt="32" type="#_x0000_t32" style="position:absolute;left:0pt;margin-left:-36.05pt;margin-top:4.55pt;height:0.1pt;width:490.7pt;z-index:251673600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</w:pPr>
    </w:p>
    <w:p>
      <w:pPr>
        <w:tabs>
          <w:tab w:val="left" w:pos="2114"/>
        </w:tabs>
        <w:ind w:firstLine="1260" w:firstLineChars="600"/>
        <w:jc w:val="left"/>
        <w:rPr>
          <w:highlight w:val="none"/>
        </w:rPr>
      </w:pPr>
    </w:p>
    <w:p>
      <w:pPr>
        <w:tabs>
          <w:tab w:val="left" w:pos="2114"/>
        </w:tabs>
        <w:ind w:firstLine="1470" w:firstLineChars="700"/>
        <w:jc w:val="left"/>
        <w:rPr>
          <w:highlight w:val="none"/>
        </w:rPr>
      </w:pPr>
      <w:r>
        <w:rPr>
          <w:rFonts w:hint="eastAsia"/>
          <w:highlight w:val="none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  <w:rPr>
          <w:highlight w:val="none"/>
        </w:rPr>
      </w:pPr>
      <w:r>
        <w:rPr>
          <w:sz w:val="32"/>
          <w:highlight w:val="none"/>
        </w:rPr>
        <w:pict>
          <v:shape id="直接箭头连接符 157" o:spid="_x0000_s2082" o:spt="32" type="#_x0000_t32" style="position:absolute;left:0pt;margin-left:-36.05pt;margin-top:149.4pt;height:0pt;width:490.7pt;z-index:251675648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  <w:rPr>
          <w:highlight w:val="none"/>
        </w:rPr>
      </w:pPr>
      <w:r>
        <w:rPr>
          <w:rFonts w:hint="eastAsia"/>
          <w:highlight w:val="none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  <w:highlight w:val="none"/>
        </w:rPr>
      </w:pPr>
    </w:p>
    <w:p>
      <w:pPr>
        <w:rPr>
          <w:rFonts w:ascii="方正小标宋简体" w:hAnsi="黑体" w:eastAsia="方正小标宋简体" w:cs="黑体"/>
          <w:sz w:val="44"/>
          <w:szCs w:val="44"/>
          <w:highlight w:val="none"/>
        </w:rPr>
      </w:pPr>
    </w:p>
    <w:p>
      <w:pPr>
        <w:rPr>
          <w:rFonts w:ascii="方正小标宋简体" w:hAnsi="黑体" w:eastAsia="方正小标宋简体" w:cs="黑体"/>
          <w:sz w:val="44"/>
          <w:szCs w:val="44"/>
          <w:highlight w:val="none"/>
        </w:rPr>
      </w:pPr>
      <w:r>
        <w:rPr>
          <w:rFonts w:ascii="方正小标宋简体" w:hAnsi="黑体" w:eastAsia="方正小标宋简体" w:cs="黑体"/>
          <w:sz w:val="44"/>
          <w:szCs w:val="44"/>
          <w:highlight w:val="none"/>
        </w:rPr>
        <w:pict>
          <v:shape id="_x0000_s2085" o:spid="_x0000_s2085" o:spt="32" type="#_x0000_t32" style="position:absolute;left:0pt;margin-left:210.95pt;margin-top:24.6pt;height:31.2pt;width:0pt;z-index:25167974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  <w:highlight w:val="none"/>
        </w:rPr>
      </w:pPr>
      <w:r>
        <w:rPr>
          <w:rFonts w:ascii="方正小标宋_GBK" w:hAnsi="方正小标宋_GBK" w:eastAsia="方正小标宋_GBK" w:cs="方正小标宋_GBK"/>
          <w:sz w:val="32"/>
          <w:szCs w:val="32"/>
          <w:highlight w:val="none"/>
        </w:rPr>
        <w:pict>
          <v:shape id="流程图: 终止 156" o:spid="_x0000_s2086" o:spt="116" type="#_x0000_t116" style="position:absolute;left:0pt;margin-left:126.1pt;margin-top:9pt;height:58.5pt;width:169.35pt;z-index:251667456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</w:t>
                  </w:r>
                  <w:r>
                    <w:rPr>
                      <w:rFonts w:hint="eastAsia"/>
                      <w:sz w:val="18"/>
                      <w:szCs w:val="18"/>
                      <w:highlight w:val="none"/>
                    </w:rPr>
                    <w:t>果</w:t>
                  </w:r>
                  <w:r>
                    <w:rPr>
                      <w:rFonts w:hint="eastAsia"/>
                      <w:sz w:val="18"/>
                      <w:szCs w:val="18"/>
                      <w:highlight w:val="none"/>
                      <w:lang w:val="en-US" w:eastAsia="zh-CN"/>
                    </w:rPr>
                    <w:t>0.5</w:t>
                  </w:r>
                  <w:r>
                    <w:rPr>
                      <w:rFonts w:hint="eastAsia"/>
                      <w:sz w:val="18"/>
                      <w:szCs w:val="18"/>
                      <w:highlight w:val="none"/>
                    </w:rPr>
                    <w:t>个工</w:t>
                  </w:r>
                  <w:r>
                    <w:rPr>
                      <w:rFonts w:hint="eastAsia"/>
                      <w:sz w:val="18"/>
                      <w:szCs w:val="18"/>
                    </w:rPr>
                    <w:t>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ascii="宋体" w:hAnsi="宋体" w:eastAsia="宋体" w:cs="宋体"/>
          <w:sz w:val="18"/>
          <w:szCs w:val="18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316219C"/>
    <w:rsid w:val="00000F01"/>
    <w:rsid w:val="00083C88"/>
    <w:rsid w:val="000D326C"/>
    <w:rsid w:val="00202CD0"/>
    <w:rsid w:val="003D6B79"/>
    <w:rsid w:val="003E654A"/>
    <w:rsid w:val="00400687"/>
    <w:rsid w:val="00492B9E"/>
    <w:rsid w:val="004C2BF7"/>
    <w:rsid w:val="004E1119"/>
    <w:rsid w:val="00703578"/>
    <w:rsid w:val="00752138"/>
    <w:rsid w:val="00823135"/>
    <w:rsid w:val="008C13D7"/>
    <w:rsid w:val="008D30DF"/>
    <w:rsid w:val="009A76A4"/>
    <w:rsid w:val="009E515B"/>
    <w:rsid w:val="00B84873"/>
    <w:rsid w:val="019C30DC"/>
    <w:rsid w:val="02B10B92"/>
    <w:rsid w:val="056818C4"/>
    <w:rsid w:val="076451D9"/>
    <w:rsid w:val="07E51535"/>
    <w:rsid w:val="120C279A"/>
    <w:rsid w:val="13A81904"/>
    <w:rsid w:val="1A8A64BE"/>
    <w:rsid w:val="1C840CC8"/>
    <w:rsid w:val="219B101F"/>
    <w:rsid w:val="234000CB"/>
    <w:rsid w:val="250A2218"/>
    <w:rsid w:val="274323DD"/>
    <w:rsid w:val="290E6E0A"/>
    <w:rsid w:val="2EE11E56"/>
    <w:rsid w:val="340D3AE0"/>
    <w:rsid w:val="433C7F32"/>
    <w:rsid w:val="540A5866"/>
    <w:rsid w:val="584B55A8"/>
    <w:rsid w:val="5B0C3E05"/>
    <w:rsid w:val="5DFB70F2"/>
    <w:rsid w:val="7316219C"/>
    <w:rsid w:val="74220BAC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1"/>
        <o:r id="V:Rule2" type="connector" idref="#直接箭头连接符 204"/>
        <o:r id="V:Rule3" type="connector" idref="#直接箭头连接符 202"/>
        <o:r id="V:Rule4" type="connector" idref="#直接箭头连接符 195"/>
        <o:r id="V:Rule5" type="connector" idref="#直接箭头连接符 196"/>
        <o:r id="V:Rule6" type="connector" idref="#_x0000_s2062"/>
        <o:r id="V:Rule7" type="connector" idref="#_x0000_s2066"/>
        <o:r id="V:Rule8" type="connector" idref="#直接箭头连接符 212"/>
        <o:r id="V:Rule9" type="connector" idref="#_x0000_s2068"/>
        <o:r id="V:Rule10" type="connector" idref="#直接箭头连接符 179"/>
        <o:r id="V:Rule11" type="connector" idref="#直接箭头连接符 188"/>
        <o:r id="V:Rule12" type="connector" idref="#直接箭头连接符 187"/>
        <o:r id="V:Rule13" type="connector" idref="#_x0000_s2079"/>
        <o:r id="V:Rule14" type="connector" idref="#_x0000_s2080"/>
        <o:r id="V:Rule15" type="connector" idref="#_x0000_s2081"/>
        <o:r id="V:Rule16" type="connector" idref="#直接箭头连接符 157"/>
        <o:r id="V:Rule17" type="connector" idref="#_x0000_s2084"/>
        <o:r id="V:Rule18" type="connector" idref="#_x0000_s208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2"/>
    <customShpInfo spid="_x0000_s2063"/>
    <customShpInfo spid="_x0000_s2064"/>
    <customShpInfo spid="_x0000_s2065"/>
    <customShpInfo spid="_x0000_s2066"/>
    <customShpInfo spid="_x0000_s2077"/>
    <customShpInfo spid="_x0000_s2083"/>
    <customShpInfo spid="_x0000_s2076"/>
    <customShpInfo spid="_x0000_s2069"/>
    <customShpInfo spid="_x0000_s2075"/>
    <customShpInfo spid="_x0000_s2067"/>
    <customShpInfo spid="_x0000_s2081"/>
    <customShpInfo spid="_x0000_s2068"/>
    <customShpInfo spid="_x0000_s2084"/>
    <customShpInfo spid="_x0000_s2080"/>
    <customShpInfo spid="_x0000_s2079"/>
    <customShpInfo spid="_x0000_s2074"/>
    <customShpInfo spid="_x0000_s2073"/>
    <customShpInfo spid="_x0000_s2072"/>
    <customShpInfo spid="_x0000_s2078"/>
    <customShpInfo spid="_x0000_s2087"/>
    <customShpInfo spid="_x0000_s2070"/>
    <customShpInfo spid="_x0000_s2071"/>
    <customShpInfo spid="_x0000_s2082"/>
    <customShpInfo spid="_x0000_s2085"/>
    <customShpInfo spid="_x0000_s208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92</Characters>
  <Lines>1</Lines>
  <Paragraphs>1</Paragraphs>
  <TotalTime>0</TotalTime>
  <ScaleCrop>false</ScaleCrop>
  <LinksUpToDate>false</LinksUpToDate>
  <CharactersWithSpaces>106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2021-05-14T08:35:54Z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200C24DEFBC7429B8ED4F8C3EF530303</vt:lpwstr>
  </property>
  <property fmtid="{D5CDD505-2E9C-101B-9397-08002B2CF9AE}" pid="4" name="KSOSaveFontToCloudKey">
    <vt:lpwstr>570296703_cloud</vt:lpwstr>
  </property>
</Properties>
</file>