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我要开劳保用品店（个体）申办要件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我要开劳保用品店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我要开劳保用品店申请表单（个体）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CDF5EE4"/>
    <w:rsid w:val="0D703A7F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05D2C68"/>
    <w:rsid w:val="35E41B51"/>
    <w:rsid w:val="3A8807C5"/>
    <w:rsid w:val="3B3D3DF8"/>
    <w:rsid w:val="3D197820"/>
    <w:rsid w:val="3DA4633D"/>
    <w:rsid w:val="4706731C"/>
    <w:rsid w:val="490D4DFC"/>
    <w:rsid w:val="4B03607C"/>
    <w:rsid w:val="4B50322C"/>
    <w:rsid w:val="50B44D3A"/>
    <w:rsid w:val="53F52E11"/>
    <w:rsid w:val="5443123C"/>
    <w:rsid w:val="55B80625"/>
    <w:rsid w:val="5EEF2125"/>
    <w:rsid w:val="628D3774"/>
    <w:rsid w:val="65522213"/>
    <w:rsid w:val="660D2793"/>
    <w:rsid w:val="68667763"/>
    <w:rsid w:val="69B47978"/>
    <w:rsid w:val="6CC706C3"/>
    <w:rsid w:val="6D535020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2021-06-09T08:43:28Z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D14C01B0871D4C53BF7FB8FB00131EB0</vt:lpwstr>
  </property>
</Properties>
</file>