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熟食店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0.1pt;width:69.4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default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食品生产加工小作坊登记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24.85pt;margin-top:11pt;height:44.25pt;width:179.8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食品生产加工小作坊登记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bookmarkStart w:id="0" w:name="_GoBack"/>
      <w:bookmarkEnd w:id="0"/>
    </w:p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635ED3"/>
    <w:rsid w:val="36F51553"/>
    <w:rsid w:val="3D501305"/>
    <w:rsid w:val="3E8E2842"/>
    <w:rsid w:val="43BD7977"/>
    <w:rsid w:val="4D4D765E"/>
    <w:rsid w:val="562C363E"/>
    <w:rsid w:val="585537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B1D2A6E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3</TotalTime>
  <ScaleCrop>false</ScaleCrop>
  <LinksUpToDate>false</LinksUpToDate>
  <CharactersWithSpaces>110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2021-02-08T01:22:00Z</cp:lastPrinted>
  <dcterms:modified xsi:type="dcterms:W3CDTF">2021-05-18T08:30:03Z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5C9C2A87F0494E00BAC6976C8A2F0864</vt:lpwstr>
  </property>
</Properties>
</file>