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我要开宠物医院（个体）申办要件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我要开宠物医院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农牧林水局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食药工商局、社会事务局、公安分局、执法局、税务局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企业设立、印章刻制、门头牌匾蒙文翻译、税务登记、店招牌匾悬挂、动物诊疗许可证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我要开宠物医院申请表单（个体）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*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法人身份证件原件及复印件（可容缺）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7、动物诊疗场所地理方位图、室内平面图和各功能区布局图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8、设施设备清单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9、管理制度文本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10、执业兽医和服务人员的健康证明材料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11、*从业人员的健康证明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注：标*材料可实行容缺受理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D703A7F"/>
    <w:rsid w:val="0FA007AD"/>
    <w:rsid w:val="1234604F"/>
    <w:rsid w:val="16B21F24"/>
    <w:rsid w:val="1D091A90"/>
    <w:rsid w:val="1E261319"/>
    <w:rsid w:val="1E990FF5"/>
    <w:rsid w:val="23F41AD5"/>
    <w:rsid w:val="2407183F"/>
    <w:rsid w:val="260533F4"/>
    <w:rsid w:val="27F0507E"/>
    <w:rsid w:val="299F071B"/>
    <w:rsid w:val="2D3923C9"/>
    <w:rsid w:val="335333F0"/>
    <w:rsid w:val="35E41B51"/>
    <w:rsid w:val="3A8807C5"/>
    <w:rsid w:val="3B3D3DF8"/>
    <w:rsid w:val="3D197820"/>
    <w:rsid w:val="3DA4633D"/>
    <w:rsid w:val="3F4E32B0"/>
    <w:rsid w:val="4706731C"/>
    <w:rsid w:val="4B03607C"/>
    <w:rsid w:val="4B50322C"/>
    <w:rsid w:val="50B44D3A"/>
    <w:rsid w:val="53F52E11"/>
    <w:rsid w:val="5443123C"/>
    <w:rsid w:val="55B80625"/>
    <w:rsid w:val="55D11946"/>
    <w:rsid w:val="628D3774"/>
    <w:rsid w:val="65522213"/>
    <w:rsid w:val="68667763"/>
    <w:rsid w:val="69B47978"/>
    <w:rsid w:val="6CC706C3"/>
    <w:rsid w:val="6D535020"/>
    <w:rsid w:val="6E300B46"/>
    <w:rsid w:val="6EF51272"/>
    <w:rsid w:val="72F8496D"/>
    <w:rsid w:val="74AE5744"/>
    <w:rsid w:val="751516ED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2021-06-08T03:33:26Z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D14C01B0871D4C53BF7FB8FB00131EB0</vt:lpwstr>
  </property>
</Properties>
</file>