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我要开宠物医院（企业）申办要件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我要开宠物医院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企业设立、印章刻制、门头牌匾蒙文翻译、税务登记、店招牌匾悬挂、动物诊疗许可证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我要开宠物医院申请表单（企业）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*法人身份证复印件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动物诊疗场所地理方位图、室内平面图和各功能区布局图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设施设备清单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管理制度文本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执业兽医和服务人员的健康证明材料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*从业人员的健康证明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FF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3710F74"/>
    <w:rsid w:val="0605098E"/>
    <w:rsid w:val="069D008A"/>
    <w:rsid w:val="16B21F24"/>
    <w:rsid w:val="1D091A90"/>
    <w:rsid w:val="1E261319"/>
    <w:rsid w:val="1E2E32E4"/>
    <w:rsid w:val="1E990FF5"/>
    <w:rsid w:val="23F41AD5"/>
    <w:rsid w:val="2407183F"/>
    <w:rsid w:val="260533F4"/>
    <w:rsid w:val="27A8798C"/>
    <w:rsid w:val="299F071B"/>
    <w:rsid w:val="2D3923C9"/>
    <w:rsid w:val="35E41B51"/>
    <w:rsid w:val="35E876D9"/>
    <w:rsid w:val="3A8807C5"/>
    <w:rsid w:val="3B3D3DF8"/>
    <w:rsid w:val="3D197820"/>
    <w:rsid w:val="3DA4633D"/>
    <w:rsid w:val="455258A8"/>
    <w:rsid w:val="46812BC1"/>
    <w:rsid w:val="4706731C"/>
    <w:rsid w:val="4B03607C"/>
    <w:rsid w:val="4B50322C"/>
    <w:rsid w:val="50B44D3A"/>
    <w:rsid w:val="512C644B"/>
    <w:rsid w:val="53F52E11"/>
    <w:rsid w:val="5443123C"/>
    <w:rsid w:val="55B80625"/>
    <w:rsid w:val="5BA75F06"/>
    <w:rsid w:val="628D3774"/>
    <w:rsid w:val="65522213"/>
    <w:rsid w:val="66F06CE8"/>
    <w:rsid w:val="68667763"/>
    <w:rsid w:val="69B47978"/>
    <w:rsid w:val="6CC706C3"/>
    <w:rsid w:val="6D535020"/>
    <w:rsid w:val="6E300B46"/>
    <w:rsid w:val="6E880D5F"/>
    <w:rsid w:val="6EF51272"/>
    <w:rsid w:val="72F8496D"/>
    <w:rsid w:val="7481219B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2021-06-08T03:28:33Z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D14C01B0871D4C53BF7FB8FB00131EB0</vt:lpwstr>
  </property>
</Properties>
</file>