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3D1D8EFE">
      <w:pPr>
        <w:pStyle w:val="style0"/>
        <w:spacing w:lineRule="exact" w:line="520"/>
        <w:jc w:val="center"/>
        <w:rPr>
          <w:rFonts w:ascii="方正小标宋简体" w:cs="方正小标宋简体" w:eastAsia="方正小标宋简体" w:hAnsi="方正小标宋简体"/>
          <w:b/>
          <w:bCs/>
          <w:sz w:val="44"/>
          <w:szCs w:val="44"/>
        </w:rPr>
      </w:pPr>
      <w:bookmarkStart w:id="0" w:name="_Hlk183705837"/>
      <w:r>
        <w:rPr>
          <w:rFonts w:ascii="方正小标宋简体" w:cs="方正小标宋简体" w:eastAsia="方正小标宋简体" w:hAnsi="方正小标宋简体" w:hint="eastAsia"/>
          <w:b/>
          <w:bCs/>
          <w:sz w:val="44"/>
          <w:szCs w:val="44"/>
        </w:rPr>
        <w:t>防艾抗痨护青春，健康科普进校园</w:t>
      </w:r>
    </w:p>
    <w:p w14:paraId="76CCE10A">
      <w:pPr>
        <w:pStyle w:val="style0"/>
        <w:spacing w:lineRule="exact" w:line="520"/>
        <w:jc w:val="center"/>
        <w:rPr>
          <w:rFonts w:ascii="方正小标宋简体" w:cs="方正小标宋简体" w:eastAsia="方正小标宋简体" w:hAnsi="方正小标宋简体" w:hint="eastAsia"/>
          <w:sz w:val="36"/>
          <w:szCs w:val="36"/>
        </w:rPr>
      </w:pPr>
      <w:r>
        <w:rPr>
          <w:rFonts w:ascii="方正小标宋简体" w:cs="方正小标宋简体" w:eastAsia="方正小标宋简体" w:hAnsi="方正小标宋简体" w:hint="eastAsia"/>
          <w:sz w:val="36"/>
          <w:szCs w:val="36"/>
        </w:rPr>
        <w:t>--</w:t>
      </w:r>
      <w:r>
        <w:rPr>
          <w:rFonts w:ascii="方正小标宋简体" w:cs="方正小标宋简体" w:eastAsia="方正小标宋简体" w:hAnsi="方正小标宋简体" w:hint="eastAsia"/>
          <w:sz w:val="36"/>
          <w:szCs w:val="36"/>
        </w:rPr>
        <w:t>稀土高新区疾控中心</w:t>
      </w:r>
      <w:r>
        <w:rPr>
          <w:rFonts w:ascii="方正小标宋简体" w:cs="方正小标宋简体" w:eastAsia="方正小标宋简体" w:hAnsi="方正小标宋简体" w:hint="eastAsia"/>
          <w:sz w:val="36"/>
          <w:szCs w:val="36"/>
        </w:rPr>
        <w:t>开展</w:t>
      </w:r>
      <w:r>
        <w:rPr>
          <w:rFonts w:ascii="方正小标宋简体" w:cs="方正小标宋简体" w:eastAsia="方正小标宋简体" w:hAnsi="方正小标宋简体" w:hint="eastAsia"/>
          <w:sz w:val="36"/>
          <w:szCs w:val="36"/>
        </w:rPr>
        <w:t>2025年</w:t>
      </w:r>
      <w:r>
        <w:rPr>
          <w:rFonts w:ascii="方正小标宋简体" w:cs="方正小标宋简体" w:eastAsia="方正小标宋简体" w:hAnsi="方正小标宋简体" w:hint="eastAsia"/>
          <w:sz w:val="36"/>
          <w:szCs w:val="36"/>
        </w:rPr>
        <w:t>青少年</w:t>
      </w:r>
      <w:r>
        <w:rPr>
          <w:rFonts w:ascii="方正小标宋简体" w:cs="方正小标宋简体" w:eastAsia="方正小标宋简体" w:hAnsi="方正小标宋简体" w:hint="eastAsia"/>
          <w:sz w:val="36"/>
          <w:szCs w:val="36"/>
        </w:rPr>
        <w:t>艾滋病与结核病防治专题讲座</w:t>
      </w:r>
    </w:p>
    <w:p w14:paraId="2CE2248F">
      <w:pPr>
        <w:pStyle w:val="style0"/>
        <w:spacing w:lineRule="exact" w:line="520"/>
        <w:jc w:val="center"/>
        <w:rPr>
          <w:rFonts w:ascii="方正小标宋简体" w:cs="方正小标宋简体" w:eastAsia="方正小标宋简体" w:hAnsi="方正小标宋简体" w:hint="eastAsia"/>
          <w:b/>
          <w:bCs/>
          <w:sz w:val="44"/>
          <w:szCs w:val="44"/>
        </w:rPr>
      </w:pPr>
    </w:p>
    <w:p w14:paraId="1AEF2A32">
      <w:pPr>
        <w:pStyle w:val="style0"/>
        <w:spacing w:lineRule="exact" w:line="520"/>
        <w:ind w:firstLine="640" w:firstLineChars="20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1514475</wp:posOffset>
            </wp:positionH>
            <wp:positionV relativeFrom="page">
              <wp:posOffset>3609975</wp:posOffset>
            </wp:positionV>
            <wp:extent cx="4648200" cy="2781300"/>
            <wp:effectExtent l="0" t="0" r="0" b="0"/>
            <wp:wrapTopAndBottom/>
            <wp:docPr id="1026" name="图片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48200" cy="2781300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="宋体"/>
          <w:sz w:val="32"/>
          <w:szCs w:val="32"/>
        </w:rPr>
        <w:t>202</w:t>
      </w:r>
      <w:r>
        <w:rPr>
          <w:rFonts w:ascii="仿宋_GB2312" w:eastAsia="仿宋_GB2312" w:hAnsi="宋体" w:hint="eastAsia"/>
          <w:sz w:val="32"/>
          <w:szCs w:val="32"/>
        </w:rPr>
        <w:t>5年</w:t>
      </w:r>
      <w:r>
        <w:rPr>
          <w:rFonts w:ascii="仿宋_GB2312" w:eastAsia="仿宋_GB2312" w:hAnsi="宋体" w:hint="eastAsia"/>
          <w:sz w:val="32"/>
          <w:szCs w:val="32"/>
        </w:rPr>
        <w:t>12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日稀土高新区疾控中心在</w:t>
      </w:r>
      <w:r>
        <w:rPr>
          <w:rFonts w:ascii="仿宋_GB2312" w:eastAsia="仿宋_GB2312" w:hAnsi="宋体" w:hint="eastAsia"/>
          <w:sz w:val="32"/>
          <w:szCs w:val="32"/>
        </w:rPr>
        <w:t>包头市第十四中学</w:t>
      </w:r>
      <w:r>
        <w:rPr>
          <w:rFonts w:ascii="仿宋_GB2312" w:eastAsia="仿宋_GB2312" w:hAnsi="宋体" w:hint="eastAsia"/>
          <w:sz w:val="32"/>
          <w:szCs w:val="32"/>
        </w:rPr>
        <w:t>开展了以“社会共治，守正创新，终结艾</w:t>
      </w:r>
      <w:r>
        <w:rPr>
          <w:rFonts w:ascii="仿宋_GB2312" w:eastAsia="仿宋_GB2312" w:hAnsi="宋体" w:hint="eastAsia"/>
          <w:sz w:val="32"/>
          <w:szCs w:val="32"/>
        </w:rPr>
        <w:t>滋</w:t>
      </w:r>
      <w:r>
        <w:rPr>
          <w:rFonts w:ascii="仿宋_GB2312" w:eastAsia="仿宋_GB2312" w:hAnsi="宋体" w:hint="eastAsia"/>
          <w:sz w:val="32"/>
          <w:szCs w:val="32"/>
        </w:rPr>
        <w:t>”</w:t>
      </w:r>
      <w:r>
        <w:rPr>
          <w:rFonts w:ascii="仿宋_GB2312" w:eastAsia="仿宋_GB2312" w:hAnsi="宋体" w:hint="eastAsia"/>
          <w:sz w:val="32"/>
          <w:szCs w:val="32"/>
        </w:rPr>
        <w:t>和“全面行动，全力投入，全民参与，终结结核”</w:t>
      </w:r>
      <w:r>
        <w:rPr>
          <w:rFonts w:ascii="仿宋_GB2312" w:eastAsia="仿宋_GB2312" w:hAnsi="宋体" w:hint="eastAsia"/>
          <w:sz w:val="32"/>
          <w:szCs w:val="32"/>
        </w:rPr>
        <w:t>为主题的</w:t>
      </w:r>
      <w:r>
        <w:rPr>
          <w:rFonts w:ascii="仿宋_GB2312" w:eastAsia="仿宋_GB2312" w:hAnsi="宋体" w:hint="eastAsia"/>
          <w:sz w:val="32"/>
          <w:szCs w:val="32"/>
        </w:rPr>
        <w:t>校园传染病</w:t>
      </w:r>
      <w:r>
        <w:rPr>
          <w:rFonts w:ascii="仿宋_GB2312" w:eastAsia="仿宋_GB2312" w:hAnsi="宋体" w:hint="eastAsia"/>
          <w:sz w:val="32"/>
          <w:szCs w:val="32"/>
        </w:rPr>
        <w:t>防治专题讲座</w:t>
      </w:r>
      <w:r>
        <w:rPr>
          <w:rFonts w:ascii="仿宋_GB2312" w:eastAsia="仿宋_GB2312" w:hAnsi="宋体" w:hint="eastAsia"/>
          <w:sz w:val="32"/>
          <w:szCs w:val="32"/>
        </w:rPr>
        <w:t>。</w:t>
      </w:r>
      <w:bookmarkEnd w:id="0"/>
    </w:p>
    <w:p w14:paraId="5460E6C2">
      <w:pPr>
        <w:pStyle w:val="style0"/>
        <w:spacing w:lineRule="exact" w:line="520"/>
        <w:ind w:firstLine="640" w:firstLineChars="20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本次讲座聚焦校园场景需求，采用“专业授课+互动实践”的形式精准传递核心知识。</w:t>
      </w:r>
      <w:r>
        <w:rPr>
          <w:rFonts w:ascii="仿宋_GB2312" w:eastAsia="仿宋_GB2312" w:hAnsi="宋体" w:hint="eastAsia"/>
          <w:sz w:val="32"/>
          <w:szCs w:val="32"/>
        </w:rPr>
        <w:t>稀土高新区疾控中心</w:t>
      </w:r>
      <w:r>
        <w:rPr>
          <w:rFonts w:ascii="仿宋_GB2312" w:eastAsia="仿宋_GB2312" w:hAnsi="宋体" w:hint="eastAsia"/>
          <w:sz w:val="32"/>
          <w:szCs w:val="32"/>
        </w:rPr>
        <w:t>结合临床案例，系统讲解了艾滋病</w:t>
      </w:r>
      <w:r>
        <w:rPr>
          <w:rFonts w:ascii="仿宋_GB2312" w:eastAsia="仿宋_GB2312" w:hAnsi="宋体" w:hint="eastAsia"/>
          <w:sz w:val="32"/>
          <w:szCs w:val="32"/>
        </w:rPr>
        <w:t>和</w:t>
      </w:r>
      <w:r>
        <w:rPr>
          <w:rFonts w:ascii="仿宋_GB2312" w:eastAsia="仿宋_GB2312" w:hAnsi="宋体" w:hint="eastAsia"/>
          <w:sz w:val="32"/>
          <w:szCs w:val="32"/>
        </w:rPr>
        <w:t>结核病的</w:t>
      </w:r>
      <w:r>
        <w:rPr>
          <w:rFonts w:ascii="仿宋_GB2312" w:eastAsia="仿宋_GB2312" w:hAnsi="宋体" w:hint="eastAsia"/>
          <w:sz w:val="32"/>
          <w:szCs w:val="32"/>
        </w:rPr>
        <w:t>主要症状、主要传播途径和</w:t>
      </w:r>
      <w:r>
        <w:rPr>
          <w:rFonts w:ascii="仿宋_GB2312" w:eastAsia="仿宋_GB2312" w:hAnsi="宋体" w:hint="eastAsia"/>
          <w:sz w:val="32"/>
          <w:szCs w:val="32"/>
        </w:rPr>
        <w:t>关键防治要点</w:t>
      </w:r>
      <w:r>
        <w:rPr>
          <w:rFonts w:ascii="仿宋_GB2312" w:eastAsia="仿宋_GB2312" w:hAnsi="宋体" w:hint="eastAsia"/>
          <w:sz w:val="32"/>
          <w:szCs w:val="32"/>
        </w:rPr>
        <w:t>。艾滋病防治</w:t>
      </w:r>
      <w:r>
        <w:rPr>
          <w:rFonts w:ascii="仿宋_GB2312" w:eastAsia="仿宋_GB2312" w:hAnsi="宋体" w:hint="eastAsia"/>
          <w:sz w:val="32"/>
          <w:szCs w:val="32"/>
        </w:rPr>
        <w:t>重点针对青年学生群体强调安全性行为的重要意义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向学生普及</w:t>
      </w:r>
      <w:r>
        <w:rPr>
          <w:rFonts w:ascii="仿宋_GB2312" w:eastAsia="仿宋_GB2312" w:hAnsi="宋体" w:hint="eastAsia"/>
          <w:sz w:val="32"/>
          <w:szCs w:val="32"/>
        </w:rPr>
        <w:t>“艾梅乙”的传播途径、预防措施以及高危行为的风险，</w:t>
      </w:r>
      <w:r>
        <w:rPr>
          <w:rFonts w:ascii="仿宋_GB2312" w:eastAsia="仿宋_GB2312" w:hAnsi="宋体" w:hint="eastAsia"/>
          <w:sz w:val="32"/>
          <w:szCs w:val="32"/>
        </w:rPr>
        <w:t>引导目标人群主动参与筛查、规范接受干预服务，</w:t>
      </w:r>
      <w:r>
        <w:rPr>
          <w:rFonts w:ascii="仿宋_GB2312" w:eastAsia="仿宋_GB2312" w:hAnsi="宋体" w:hint="eastAsia"/>
          <w:sz w:val="32"/>
          <w:szCs w:val="32"/>
        </w:rPr>
        <w:t>从而科学地保护自己和他人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消除对艾滋病患者的恐惧和歧视。</w:t>
      </w:r>
      <w:r>
        <w:rPr>
          <w:rFonts w:ascii="仿宋_GB2312" w:eastAsia="仿宋_GB2312" w:hAnsi="宋体" w:hint="eastAsia"/>
          <w:sz w:val="32"/>
          <w:szCs w:val="32"/>
        </w:rPr>
        <w:t>结核病防治通过</w:t>
      </w:r>
      <w:r>
        <w:rPr>
          <w:rFonts w:ascii="仿宋_GB2312" w:eastAsia="仿宋_GB2312" w:hAnsi="宋体" w:hint="eastAsia"/>
          <w:sz w:val="32"/>
          <w:szCs w:val="32"/>
        </w:rPr>
        <w:t>列举实际案例，让</w:t>
      </w:r>
      <w:r>
        <w:rPr>
          <w:rFonts w:ascii="仿宋_GB2312" w:eastAsia="仿宋_GB2312" w:hAnsi="宋体" w:hint="eastAsia"/>
          <w:sz w:val="32"/>
          <w:szCs w:val="32"/>
        </w:rPr>
        <w:t>学</w:t>
      </w:r>
      <w:r>
        <w:rPr>
          <w:rFonts w:ascii="仿宋_GB2312" w:eastAsia="仿宋_GB2312" w:hAnsi="宋体" w:hint="eastAsia"/>
          <w:sz w:val="32"/>
          <w:szCs w:val="32"/>
        </w:rPr>
        <w:t>生们深刻认识到肺结核病的危害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着重强调了保持良好的个人卫生习惯、加强体育锻</w:t>
      </w:r>
      <w:r>
        <w:rPr>
          <w:rFonts w:ascii="仿宋_GB2312" w:eastAsia="仿宋_GB2312" w:hAnsi="宋体" w:hint="eastAsia"/>
          <w:sz w:val="32"/>
          <w:szCs w:val="32"/>
        </w:rPr>
        <w:t>炼、保证充足睡眠以及定期体检的重要性。</w:t>
      </w:r>
    </w:p>
    <w:p w14:paraId="01038FCD">
      <w:pPr>
        <w:pStyle w:val="style0"/>
        <w:spacing w:lineRule="exact" w:line="520"/>
        <w:ind w:firstLine="640" w:firstLineChars="20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互动环节中，通过知识抢答</w:t>
      </w:r>
      <w:r>
        <w:rPr>
          <w:rFonts w:ascii="仿宋_GB2312" w:eastAsia="仿宋_GB2312" w:hAnsi="宋体" w:hint="eastAsia"/>
          <w:sz w:val="32"/>
          <w:szCs w:val="32"/>
        </w:rPr>
        <w:t>、答疑解惑</w:t>
      </w:r>
      <w:r>
        <w:rPr>
          <w:rFonts w:ascii="仿宋_GB2312" w:eastAsia="仿宋_GB2312" w:hAnsi="宋体" w:hint="eastAsia"/>
          <w:sz w:val="32"/>
          <w:szCs w:val="32"/>
        </w:rPr>
        <w:t>等形式，</w:t>
      </w:r>
      <w:r>
        <w:rPr>
          <w:rFonts w:ascii="仿宋_GB2312" w:eastAsia="仿宋_GB2312" w:hAnsi="宋体" w:hint="eastAsia"/>
          <w:sz w:val="32"/>
          <w:szCs w:val="32"/>
        </w:rPr>
        <w:t>充分调动学生参与积极性，在轻松的氛围中巩固知识要点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现场发放防治手册</w:t>
      </w:r>
      <w:r>
        <w:rPr>
          <w:rFonts w:ascii="仿宋_GB2312" w:eastAsia="仿宋_GB2312" w:hAnsi="宋体" w:hint="eastAsia"/>
          <w:sz w:val="32"/>
          <w:szCs w:val="32"/>
        </w:rPr>
        <w:t>2</w:t>
      </w:r>
      <w:r>
        <w:rPr>
          <w:rFonts w:ascii="仿宋_GB2312" w:eastAsia="仿宋_GB2312" w:hAnsi="宋体"/>
          <w:sz w:val="32"/>
          <w:szCs w:val="32"/>
        </w:rPr>
        <w:t>00</w:t>
      </w:r>
      <w:r>
        <w:rPr>
          <w:rFonts w:ascii="仿宋_GB2312" w:eastAsia="仿宋_GB2312" w:hAnsi="宋体" w:hint="eastAsia"/>
          <w:sz w:val="32"/>
          <w:szCs w:val="32"/>
        </w:rPr>
        <w:t>余份</w:t>
      </w:r>
      <w:r>
        <w:rPr>
          <w:rFonts w:ascii="仿宋_GB2312" w:eastAsia="仿宋_GB2312" w:hAnsi="宋体" w:hint="eastAsia"/>
          <w:sz w:val="32"/>
          <w:szCs w:val="32"/>
        </w:rPr>
        <w:t>、</w:t>
      </w:r>
      <w:r>
        <w:rPr>
          <w:rFonts w:ascii="仿宋_GB2312" w:eastAsia="仿宋_GB2312" w:hAnsi="宋体" w:hint="eastAsia"/>
          <w:sz w:val="32"/>
          <w:szCs w:val="32"/>
        </w:rPr>
        <w:t>小礼品</w:t>
      </w:r>
      <w:r>
        <w:rPr>
          <w:rFonts w:ascii="仿宋_GB2312" w:eastAsia="仿宋_GB2312" w:hAnsi="宋体" w:hint="default"/>
          <w:sz w:val="32"/>
          <w:szCs w:val="32"/>
          <w:lang w:val="en-US"/>
        </w:rPr>
        <w:t>50</w:t>
      </w:r>
      <w:r>
        <w:rPr>
          <w:rFonts w:ascii="仿宋_GB2312" w:eastAsia="仿宋_GB2312" w:hAnsi="宋体" w:hint="eastAsia"/>
          <w:sz w:val="32"/>
          <w:szCs w:val="32"/>
        </w:rPr>
        <w:t>余份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咨询解答</w:t>
      </w:r>
      <w:r>
        <w:rPr>
          <w:rFonts w:ascii="仿宋_GB2312" w:eastAsia="仿宋_GB2312" w:hAnsi="宋体" w:hint="eastAsia"/>
          <w:sz w:val="32"/>
          <w:szCs w:val="32"/>
        </w:rPr>
        <w:t>60</w:t>
      </w:r>
      <w:r>
        <w:rPr>
          <w:rFonts w:ascii="仿宋_GB2312" w:eastAsia="仿宋_GB2312" w:hAnsi="宋体" w:hint="eastAsia"/>
          <w:sz w:val="32"/>
          <w:szCs w:val="32"/>
        </w:rPr>
        <w:t>人次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14:paraId="00B06C97">
      <w:pPr>
        <w:pStyle w:val="style0"/>
        <w:spacing w:lineRule="exact" w:line="520"/>
        <w:ind w:firstLine="640" w:firstLineChars="20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noProof/>
          <w:sz w:val="32"/>
          <w:szCs w:val="32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page">
              <wp:posOffset>1332268</wp:posOffset>
            </wp:positionH>
            <wp:positionV relativeFrom="page">
              <wp:posOffset>2290704</wp:posOffset>
            </wp:positionV>
            <wp:extent cx="4762500" cy="2933065"/>
            <wp:effectExtent l="0" t="0" r="0" b="635"/>
            <wp:wrapTopAndBottom/>
            <wp:docPr id="1027" name="图片 1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762500" cy="2933065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仿宋_GB2312" w:eastAsia="仿宋_GB2312" w:hAnsi="宋体" w:hint="eastAsia"/>
          <w:sz w:val="32"/>
          <w:szCs w:val="32"/>
        </w:rPr>
        <w:t>此次活动有效填补了</w:t>
      </w:r>
      <w:r>
        <w:rPr>
          <w:rFonts w:ascii="仿宋_GB2312" w:eastAsia="仿宋_GB2312" w:hAnsi="宋体" w:hint="eastAsia"/>
          <w:sz w:val="32"/>
          <w:szCs w:val="32"/>
        </w:rPr>
        <w:t>学生</w:t>
      </w:r>
      <w:r>
        <w:rPr>
          <w:rFonts w:ascii="仿宋_GB2312" w:eastAsia="仿宋_GB2312" w:hAnsi="宋体" w:hint="default"/>
          <w:sz w:val="32"/>
          <w:szCs w:val="32"/>
          <w:lang w:val="en-US"/>
        </w:rPr>
        <w:t>艾滋病和结核病</w:t>
      </w:r>
      <w:r>
        <w:rPr>
          <w:rFonts w:ascii="仿宋_GB2312" w:eastAsia="仿宋_GB2312" w:hAnsi="宋体" w:hint="eastAsia"/>
          <w:sz w:val="32"/>
          <w:szCs w:val="32"/>
        </w:rPr>
        <w:t>防治知识空白，</w:t>
      </w:r>
      <w:r>
        <w:rPr>
          <w:rFonts w:ascii="仿宋_GB2312" w:eastAsia="仿宋_GB2312" w:hAnsi="宋体" w:hint="eastAsia"/>
          <w:sz w:val="32"/>
          <w:szCs w:val="32"/>
        </w:rPr>
        <w:t>学生们</w:t>
      </w:r>
      <w:r>
        <w:rPr>
          <w:rFonts w:ascii="仿宋_GB2312" w:eastAsia="仿宋_GB2312" w:hAnsi="宋体" w:hint="eastAsia"/>
          <w:sz w:val="32"/>
          <w:szCs w:val="32"/>
        </w:rPr>
        <w:t>能准确区分两类疾病传播途径，掌握核心预防技能</w:t>
      </w:r>
      <w:r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下一步，我</w:t>
      </w:r>
      <w:r>
        <w:rPr>
          <w:rFonts w:ascii="仿宋_GB2312" w:eastAsia="仿宋_GB2312" w:hAnsi="宋体" w:hint="eastAsia"/>
          <w:sz w:val="32"/>
          <w:szCs w:val="32"/>
        </w:rPr>
        <w:t>中心</w:t>
      </w:r>
      <w:r>
        <w:rPr>
          <w:rFonts w:ascii="仿宋_GB2312" w:eastAsia="仿宋_GB2312" w:hAnsi="宋体" w:hint="eastAsia"/>
          <w:sz w:val="32"/>
          <w:szCs w:val="32"/>
        </w:rPr>
        <w:t>将以此次活动为契机，持续开展常态化健康科普活动，推动防治知识融入日常校园生活，为青少年健康成长保驾护航。</w:t>
      </w:r>
    </w:p>
    <w:p w14:paraId="0B428A6B">
      <w:pPr>
        <w:pStyle w:val="style0"/>
        <w:spacing w:lineRule="exact" w:line="520"/>
        <w:ind w:firstLine="640" w:firstLineChars="200"/>
        <w:jc w:val="left"/>
        <w:rPr>
          <w:rFonts w:ascii="仿宋_GB2312" w:eastAsia="仿宋_GB2312" w:hAnsi="宋体" w:hint="eastAsia"/>
          <w:sz w:val="32"/>
          <w:szCs w:val="32"/>
        </w:rPr>
      </w:pPr>
    </w:p>
    <w:p w14:paraId="12C4D445">
      <w:pPr>
        <w:pStyle w:val="style0"/>
        <w:spacing w:lineRule="exact" w:line="5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稀土高新区疾控中心</w:t>
      </w:r>
    </w:p>
    <w:p w14:paraId="24101868">
      <w:pPr>
        <w:pStyle w:val="style0"/>
        <w:spacing w:lineRule="exact" w:line="52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5年</w:t>
      </w:r>
      <w:r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日</w:t>
      </w:r>
    </w:p>
    <w:p w14:paraId="18851724">
      <w:pPr>
        <w:pStyle w:val="style0"/>
        <w:spacing w:lineRule="exact" w:line="520"/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供稿人：戎佳怡</w:t>
      </w:r>
      <w:r>
        <w:rPr>
          <w:rFonts w:ascii="仿宋" w:eastAsia="仿宋" w:hAnsi="仿宋" w:hint="eastAsia"/>
          <w:sz w:val="32"/>
          <w:szCs w:val="32"/>
        </w:rPr>
        <w:t>、苗月花</w:t>
      </w:r>
    </w:p>
    <w:p w14:paraId="44D56CE3">
      <w:pPr>
        <w:pStyle w:val="style0"/>
        <w:spacing w:lineRule="exact" w:line="520"/>
        <w:jc w:val="left"/>
        <w:rPr>
          <w:rFonts w:ascii="仿宋_GB2312" w:eastAsia="仿宋_GB2312" w:hAnsi="宋体" w:hint="eastAsia"/>
          <w:sz w:val="22"/>
          <w:szCs w:val="22"/>
        </w:rPr>
      </w:pPr>
      <w:r>
        <w:rPr>
          <w:rFonts w:ascii="仿宋" w:eastAsia="仿宋" w:hAnsi="仿宋"/>
          <w:sz w:val="32"/>
          <w:szCs w:val="32"/>
        </w:rPr>
        <w:t>审核：</w:t>
      </w:r>
      <w:r>
        <w:rPr>
          <w:rFonts w:ascii="仿宋" w:eastAsia="仿宋" w:hAnsi="仿宋"/>
          <w:sz w:val="32"/>
          <w:szCs w:val="32"/>
          <w:lang w:val="en-US"/>
        </w:rPr>
        <w:t>刘浩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_GB2312"/>
    <w:panose1 w:val="02010609030000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000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hAnsi="Calibri"/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76">
    <w:name w:val="Date"/>
    <w:basedOn w:val="style0"/>
    <w:next w:val="style0"/>
    <w:link w:val="style4097"/>
    <w:qFormat/>
    <w:pPr>
      <w:ind w:left="100" w:leftChars="2500"/>
    </w:pPr>
    <w:rPr/>
  </w:style>
  <w:style w:type="character" w:styleId="style87">
    <w:name w:val="Strong"/>
    <w:basedOn w:val="style65"/>
    <w:next w:val="style87"/>
    <w:qFormat/>
    <w:rPr>
      <w:b/>
    </w:rPr>
  </w:style>
  <w:style w:type="character" w:customStyle="1" w:styleId="style4097">
    <w:name w:val="日期 字符"/>
    <w:basedOn w:val="style65"/>
    <w:next w:val="style4097"/>
    <w:link w:val="style76"/>
    <w:qFormat/>
    <w:rPr>
      <w:rFonts w:ascii="Calibri" w:cs="宋体" w:eastAsia="宋体" w:hAnsi="Calibri"/>
      <w:kern w:val="2"/>
      <w:sz w:val="21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Words>608</Words>
  <Pages>2</Pages>
  <Characters>624</Characters>
  <Application>WPS Office</Application>
  <DocSecurity>0</DocSecurity>
  <Paragraphs>12</Paragraphs>
  <ScaleCrop>false</ScaleCrop>
  <LinksUpToDate>false</LinksUpToDate>
  <CharactersWithSpaces>624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2024-11-28T17:35:00Z</dcterms:created>
  <dc:creator>企业用户_287572636</dc:creator>
  <lastModifiedBy>PLA-AL10</lastModifiedBy>
  <dcterms:modified xsi:type="dcterms:W3CDTF">2025-12-04T11:54:57Z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bd60873e91a644ca8e22847488165862_23</vt:lpwstr>
  </property>
  <property fmtid="{D5CDD505-2E9C-101B-9397-08002B2CF9AE}" pid="4" name="KSOTemplateDocerSaveRecord">
    <vt:lpwstr>eyJoZGlkIjoiNDlmMzg2NTMyMjRkZDFlMDk5ZDUxOGNkZTczNWFlYTQiLCJ1c2VySWQiOiIyODc1NzI2MzYifQ==</vt:lpwstr>
  </property>
</Properties>
</file>