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包头稀土高新区202</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年义务教育阶段招生划片范围说明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一、小学招生划片范围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本着“属地管理、统筹规划”的原则，结合学校布局、适龄儿童分布的人数和学校招生计划确定招生范围。具体招生划片方案如下。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滨河新区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万水泉中心小学：万水泉地区</w:t>
      </w:r>
      <w:r>
        <w:rPr>
          <w:rFonts w:hint="eastAsia" w:ascii="仿宋_GB2312" w:hAnsi="仿宋_GB2312" w:eastAsia="仿宋_GB2312" w:cs="仿宋_GB2312"/>
          <w:sz w:val="28"/>
          <w:szCs w:val="28"/>
          <w:lang w:val="en-US" w:eastAsia="zh-CN"/>
        </w:rPr>
        <w:t>范围内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北师大包头附校：优先录取春华路以南、万水泉大街以东、秋实路以北、210国道以西及被划定为学校辖区的商住小区内符合入学条件的适龄儿童，如有空余学位可依次向本辖区内常住居民和外来务工人员子女适当进行补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3.民馨路第一小学：民馨家园1-8区、滨河第一城、金辉华府小区及民馨家园范围内其它商住小区。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4.万水泉中心小学交界营分校：</w:t>
      </w:r>
      <w:r>
        <w:rPr>
          <w:rFonts w:hint="eastAsia" w:ascii="仿宋_GB2312" w:hAnsi="仿宋_GB2312" w:eastAsia="仿宋_GB2312" w:cs="仿宋_GB2312"/>
          <w:sz w:val="28"/>
          <w:szCs w:val="28"/>
        </w:rPr>
        <w:t>交界营村、黄草洼村、小昭湾村和同官村。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建成区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1.南开小学：友谊大街以南，青工南路以北，幸福南路以东，劳动路以西。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2.富林</w:t>
      </w:r>
      <w:r>
        <w:rPr>
          <w:rFonts w:hint="eastAsia" w:ascii="仿宋_GB2312" w:hAnsi="仿宋_GB2312" w:eastAsia="仿宋_GB2312" w:cs="仿宋_GB2312"/>
          <w:sz w:val="28"/>
          <w:szCs w:val="28"/>
          <w:lang w:val="en-US" w:eastAsia="zh-CN"/>
        </w:rPr>
        <w:t>路</w:t>
      </w:r>
      <w:r>
        <w:rPr>
          <w:rFonts w:hint="eastAsia" w:ascii="仿宋_GB2312" w:hAnsi="仿宋_GB2312" w:eastAsia="仿宋_GB2312" w:cs="仿宋_GB2312"/>
          <w:sz w:val="28"/>
          <w:szCs w:val="28"/>
        </w:rPr>
        <w:t>小学：友谊大街以南，黄河路以北，阿尔丁大街以东</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幸福南路以西</w:t>
      </w:r>
      <w:r>
        <w:rPr>
          <w:rFonts w:hint="eastAsia" w:ascii="仿宋_GB2312" w:hAnsi="仿宋_GB2312" w:eastAsia="仿宋_GB2312" w:cs="仿宋_GB2312"/>
          <w:sz w:val="28"/>
          <w:szCs w:val="28"/>
          <w:lang w:val="en-US" w:eastAsia="zh-CN"/>
        </w:rPr>
        <w:t>具有高新区</w:t>
      </w:r>
      <w:r>
        <w:rPr>
          <w:rFonts w:hint="eastAsia" w:ascii="仿宋_GB2312" w:hAnsi="仿宋_GB2312" w:eastAsia="仿宋_GB2312" w:cs="仿宋_GB2312"/>
          <w:sz w:val="28"/>
          <w:szCs w:val="28"/>
        </w:rPr>
        <w:t>户籍</w:t>
      </w:r>
      <w:r>
        <w:rPr>
          <w:rFonts w:hint="eastAsia" w:ascii="仿宋_GB2312" w:hAnsi="仿宋_GB2312" w:eastAsia="仿宋_GB2312" w:cs="仿宋_GB2312"/>
          <w:sz w:val="28"/>
          <w:szCs w:val="28"/>
          <w:lang w:val="en-US" w:eastAsia="zh-CN"/>
        </w:rPr>
        <w:t>的适龄儿童少年</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3.东方希望小学：希望园区范围内。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4.黄河路小学：友谊大街以南、自由南路以西、劳动路以东、稀土大街以北各街坊；幸福南路以东、青工南路以南、黄河大街以北、自由南路以西；稀土大街以北、黄河路以南、阿尔丁大街以东、自由南路以西。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5.沼园路小学：稀土大街以南，阿拉坦汗大街以北，富强南路以东，幸福南路以西（曹钦小区、沃土阳光小区、阿拉塔汗大街以南上沃土壕村平房的适龄儿童可继续选择黄河路小学就读。）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6.东方沃德小学：在能解决食宿的情况下，面向全市自主招生。</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二、初中招生划片范围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1.高新一中：建成区和希望园区户籍的应届小学毕业生。友谊大街以南，阿拉坦汗大街以北，自由南路以西，阿尔丁大街以东（具有高新区户籍）及希望园区范围内符合就读条件的入学者。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2.高新三中：录取万水泉中心小学、万水泉中心小学交界营分校毕业生及非稀土高新区学籍的进城务工随迁子女。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3.高新四中：录取民馨路第一小学应届小学毕业生及非稀土高新区学籍的进城务工随迁子女。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北师大包头附校：优先录取春华路以南、万水泉大街以东、秋实路以北、210国道以西及被划定为学校辖区的商住小区内符合入学条件的适龄儿童，如有空余学位可根据包头市相关政策要求，经市、区教育局审核后，可跨区招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5.青美中学：青美中学初中纳入高新区招生，如有空余学位可根据包头市相关招生政策要求，经市、区教育局审核后，可面向全市跨区招生。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1NDdiYWNjNDA3M2RkZWFlMWI5YjYzOTI0NDlkMTgifQ=="/>
  </w:docVars>
  <w:rsids>
    <w:rsidRoot w:val="5CC427D4"/>
    <w:rsid w:val="57725C07"/>
    <w:rsid w:val="5CC42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640" w:firstLineChars="200"/>
    </w:pPr>
  </w:style>
  <w:style w:type="paragraph" w:styleId="3">
    <w:name w:val="Body Text Indent"/>
    <w:basedOn w:val="1"/>
    <w:next w:val="4"/>
    <w:qFormat/>
    <w:uiPriority w:val="0"/>
    <w:rPr>
      <w:rFonts w:ascii="Times New Roman" w:hAnsi="Times New Roman"/>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945</Words>
  <Characters>969</Characters>
  <Lines>0</Lines>
  <Paragraphs>0</Paragraphs>
  <TotalTime>0</TotalTime>
  <ScaleCrop>false</ScaleCrop>
  <LinksUpToDate>false</LinksUpToDate>
  <CharactersWithSpaces>2337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2022-05-26T08:55:00Z</dcterms:created>
  <dc:creator>静待花开</dc:creator>
  <cp:lastModifiedBy>静待花开</cp:lastModifiedBy>
  <dcterms:modified xsi:type="dcterms:W3CDTF">2022-05-26T08:57:17Z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2058EEFED2294CD5B9EC1471C7DD613F</vt:lpwstr>
  </property>
</Properties>
</file>